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C8" w:rsidRPr="00C82389" w:rsidRDefault="0010690E" w:rsidP="00C82389">
      <w:pPr>
        <w:pStyle w:val="Nincstrkz"/>
        <w:jc w:val="center"/>
        <w:rPr>
          <w:b/>
          <w:u w:val="single"/>
        </w:rPr>
      </w:pPr>
      <w:proofErr w:type="spellStart"/>
      <w:r w:rsidRPr="00C82389">
        <w:rPr>
          <w:b/>
          <w:u w:val="single"/>
        </w:rPr>
        <w:t>Cele</w:t>
      </w:r>
      <w:proofErr w:type="spellEnd"/>
      <w:r w:rsidRPr="00C82389">
        <w:rPr>
          <w:b/>
          <w:u w:val="single"/>
        </w:rPr>
        <w:t xml:space="preserve"> mai </w:t>
      </w:r>
      <w:proofErr w:type="spellStart"/>
      <w:r w:rsidRPr="00C82389">
        <w:rPr>
          <w:b/>
          <w:u w:val="single"/>
        </w:rPr>
        <w:t>frecvente</w:t>
      </w:r>
      <w:proofErr w:type="spellEnd"/>
      <w:r w:rsidRPr="00C82389">
        <w:rPr>
          <w:b/>
          <w:u w:val="single"/>
        </w:rPr>
        <w:t xml:space="preserve"> </w:t>
      </w:r>
      <w:proofErr w:type="spellStart"/>
      <w:r w:rsidRPr="00C82389">
        <w:rPr>
          <w:b/>
          <w:u w:val="single"/>
        </w:rPr>
        <w:t>taxe</w:t>
      </w:r>
      <w:proofErr w:type="spellEnd"/>
      <w:r w:rsidRPr="00C82389">
        <w:rPr>
          <w:b/>
          <w:u w:val="single"/>
        </w:rPr>
        <w:t xml:space="preserve"> </w:t>
      </w:r>
      <w:proofErr w:type="spellStart"/>
      <w:r w:rsidRPr="00C82389">
        <w:rPr>
          <w:b/>
          <w:u w:val="single"/>
        </w:rPr>
        <w:t>consulare</w:t>
      </w:r>
      <w:proofErr w:type="spellEnd"/>
    </w:p>
    <w:p w:rsidR="00D070C8" w:rsidRDefault="0010690E" w:rsidP="00C82389">
      <w:pPr>
        <w:pStyle w:val="Nincstrkz"/>
        <w:jc w:val="both"/>
      </w:pPr>
      <w:proofErr w:type="spellStart"/>
      <w:r>
        <w:t>Cerere</w:t>
      </w:r>
      <w:proofErr w:type="spellEnd"/>
      <w:r>
        <w:t xml:space="preserve"> de </w:t>
      </w:r>
      <w:proofErr w:type="spellStart"/>
      <w:r>
        <w:t>permis</w:t>
      </w:r>
      <w:proofErr w:type="spellEnd"/>
      <w:r>
        <w:t xml:space="preserve"> de </w:t>
      </w:r>
      <w:proofErr w:type="spellStart"/>
      <w:r>
        <w:t>ședere</w:t>
      </w:r>
      <w:proofErr w:type="spellEnd"/>
      <w:r w:rsidR="00C82389">
        <w:t>:</w:t>
      </w:r>
      <w:r>
        <w:t xml:space="preserve"> </w:t>
      </w:r>
    </w:p>
    <w:p w:rsidR="00D070C8" w:rsidRDefault="0010690E" w:rsidP="00C82389">
      <w:pPr>
        <w:pStyle w:val="Nincstrkz"/>
        <w:numPr>
          <w:ilvl w:val="0"/>
          <w:numId w:val="3"/>
        </w:numPr>
        <w:jc w:val="both"/>
      </w:pPr>
      <w:r>
        <w:rPr>
          <w:i/>
        </w:rPr>
        <w:t xml:space="preserve">110 euro </w:t>
      </w:r>
    </w:p>
    <w:p w:rsidR="00C82389" w:rsidRDefault="00C82389" w:rsidP="00C82389">
      <w:pPr>
        <w:pStyle w:val="Nincstrkz"/>
        <w:ind w:left="0" w:firstLine="0"/>
        <w:jc w:val="both"/>
      </w:pPr>
    </w:p>
    <w:p w:rsidR="00D070C8" w:rsidRDefault="0010690E" w:rsidP="00C82389">
      <w:pPr>
        <w:pStyle w:val="Nincstrkz"/>
        <w:ind w:left="0" w:firstLine="0"/>
        <w:jc w:val="both"/>
      </w:pPr>
      <w:r>
        <w:t>Viza Schengen</w:t>
      </w:r>
      <w:r w:rsidR="00C82389">
        <w:t>:</w:t>
      </w:r>
      <w:r>
        <w:t xml:space="preserve"> </w:t>
      </w:r>
    </w:p>
    <w:p w:rsidR="00D070C8" w:rsidRPr="00C82389" w:rsidRDefault="00B7640E" w:rsidP="00C82389">
      <w:pPr>
        <w:pStyle w:val="Nincstrkz"/>
        <w:numPr>
          <w:ilvl w:val="0"/>
          <w:numId w:val="2"/>
        </w:numPr>
        <w:jc w:val="both"/>
        <w:rPr>
          <w:i/>
        </w:rPr>
      </w:pPr>
      <w:r>
        <w:rPr>
          <w:i/>
        </w:rPr>
        <w:t>9</w:t>
      </w:r>
      <w:bookmarkStart w:id="0" w:name="_GoBack"/>
      <w:bookmarkEnd w:id="0"/>
      <w:r w:rsidR="0010690E" w:rsidRPr="00C82389">
        <w:rPr>
          <w:i/>
        </w:rPr>
        <w:t xml:space="preserve">0 euro </w:t>
      </w:r>
    </w:p>
    <w:p w:rsidR="006D6F57" w:rsidRDefault="006D6F57" w:rsidP="00C82389">
      <w:pPr>
        <w:pStyle w:val="Nincstrkz"/>
        <w:jc w:val="both"/>
      </w:pPr>
    </w:p>
    <w:p w:rsidR="00D070C8" w:rsidRDefault="0010690E" w:rsidP="00C82389">
      <w:pPr>
        <w:pStyle w:val="Nincstrkz"/>
        <w:jc w:val="both"/>
      </w:pPr>
      <w:proofErr w:type="spellStart"/>
      <w:r>
        <w:t>Taxe</w:t>
      </w:r>
      <w:proofErr w:type="spellEnd"/>
      <w:r>
        <w:t xml:space="preserve"> </w:t>
      </w:r>
      <w:proofErr w:type="spellStart"/>
      <w:r>
        <w:t>reduse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viza Schengen (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cetățenii</w:t>
      </w:r>
      <w:proofErr w:type="spellEnd"/>
      <w:r>
        <w:t xml:space="preserve"> </w:t>
      </w:r>
      <w:proofErr w:type="spellStart"/>
      <w:r>
        <w:t>Albania</w:t>
      </w:r>
      <w:proofErr w:type="spellEnd"/>
      <w:r>
        <w:t xml:space="preserve">, </w:t>
      </w:r>
      <w:proofErr w:type="spellStart"/>
      <w:r>
        <w:t>Azerbaidjan</w:t>
      </w:r>
      <w:proofErr w:type="spellEnd"/>
      <w:r>
        <w:t xml:space="preserve">, </w:t>
      </w:r>
      <w:proofErr w:type="spellStart"/>
      <w:r>
        <w:t>Bosnia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Herțegovina</w:t>
      </w:r>
      <w:proofErr w:type="spellEnd"/>
      <w:r>
        <w:t xml:space="preserve">, Georgia, Kosovo, </w:t>
      </w:r>
      <w:proofErr w:type="spellStart"/>
      <w:r>
        <w:t>Macedonia</w:t>
      </w:r>
      <w:proofErr w:type="spellEnd"/>
      <w:r>
        <w:t xml:space="preserve"> de </w:t>
      </w:r>
      <w:proofErr w:type="spellStart"/>
      <w:r>
        <w:t>Nord</w:t>
      </w:r>
      <w:proofErr w:type="spellEnd"/>
      <w:r>
        <w:t xml:space="preserve">, Moldova, </w:t>
      </w:r>
      <w:proofErr w:type="spellStart"/>
      <w:r>
        <w:t>Muntenegru</w:t>
      </w:r>
      <w:proofErr w:type="spellEnd"/>
      <w:r>
        <w:t xml:space="preserve">, </w:t>
      </w:r>
      <w:proofErr w:type="spellStart"/>
      <w:r>
        <w:t>Armenia</w:t>
      </w:r>
      <w:proofErr w:type="spellEnd"/>
      <w:r>
        <w:t xml:space="preserve">, </w:t>
      </w:r>
      <w:proofErr w:type="spellStart"/>
      <w:r>
        <w:t>Serbia</w:t>
      </w:r>
      <w:proofErr w:type="spellEnd"/>
      <w:r>
        <w:t xml:space="preserve">, </w:t>
      </w:r>
      <w:proofErr w:type="spellStart"/>
      <w:r>
        <w:t>Ucraina</w:t>
      </w:r>
      <w:proofErr w:type="spellEnd"/>
      <w:r>
        <w:t>)</w:t>
      </w:r>
      <w:r w:rsidR="00C82389">
        <w:t>:</w:t>
      </w:r>
      <w:r>
        <w:t xml:space="preserve"> </w:t>
      </w:r>
    </w:p>
    <w:p w:rsidR="00D070C8" w:rsidRPr="00C82389" w:rsidRDefault="0010690E" w:rsidP="00C82389">
      <w:pPr>
        <w:pStyle w:val="Nincstrkz"/>
        <w:numPr>
          <w:ilvl w:val="0"/>
          <w:numId w:val="2"/>
        </w:numPr>
        <w:jc w:val="both"/>
        <w:rPr>
          <w:i/>
        </w:rPr>
      </w:pPr>
      <w:r w:rsidRPr="00C82389">
        <w:rPr>
          <w:i/>
        </w:rPr>
        <w:t xml:space="preserve">35 euro </w:t>
      </w:r>
    </w:p>
    <w:p w:rsidR="00C82389" w:rsidRDefault="00C82389" w:rsidP="00C82389">
      <w:pPr>
        <w:pStyle w:val="Nincstrkz"/>
        <w:jc w:val="both"/>
      </w:pPr>
    </w:p>
    <w:p w:rsidR="006D6F57" w:rsidRDefault="0010690E" w:rsidP="00C82389">
      <w:pPr>
        <w:pStyle w:val="Nincstrkz"/>
        <w:jc w:val="both"/>
      </w:pPr>
      <w:r>
        <w:t xml:space="preserve">Taxa </w:t>
      </w:r>
      <w:proofErr w:type="spellStart"/>
      <w:r>
        <w:t>redusă</w:t>
      </w:r>
      <w:proofErr w:type="spellEnd"/>
      <w:r>
        <w:t xml:space="preserve"> de </w:t>
      </w:r>
      <w:proofErr w:type="spellStart"/>
      <w:r>
        <w:t>viză</w:t>
      </w:r>
      <w:proofErr w:type="spellEnd"/>
      <w:r>
        <w:t xml:space="preserve"> Schengen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copiii</w:t>
      </w:r>
      <w:proofErr w:type="spellEnd"/>
      <w:r>
        <w:t xml:space="preserve"> </w:t>
      </w:r>
      <w:proofErr w:type="spellStart"/>
      <w:r>
        <w:t>sub</w:t>
      </w:r>
      <w:proofErr w:type="spellEnd"/>
      <w:r>
        <w:t xml:space="preserve"> 12 ani (</w:t>
      </w:r>
      <w:proofErr w:type="spellStart"/>
      <w:r>
        <w:t>cetățean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Georgiei</w:t>
      </w:r>
      <w:proofErr w:type="spellEnd"/>
      <w:r>
        <w:t>)</w:t>
      </w:r>
      <w:r w:rsidR="00C82389">
        <w:t>:</w:t>
      </w:r>
      <w:r>
        <w:t xml:space="preserve"> </w:t>
      </w:r>
    </w:p>
    <w:p w:rsidR="00D070C8" w:rsidRDefault="0010690E" w:rsidP="006D6F57">
      <w:pPr>
        <w:pStyle w:val="Nincstrkz"/>
        <w:numPr>
          <w:ilvl w:val="0"/>
          <w:numId w:val="2"/>
        </w:numPr>
        <w:jc w:val="both"/>
      </w:pPr>
      <w:r>
        <w:rPr>
          <w:i/>
        </w:rPr>
        <w:t xml:space="preserve">0 euro </w:t>
      </w:r>
    </w:p>
    <w:p w:rsidR="00C82389" w:rsidRDefault="00C82389" w:rsidP="00C82389">
      <w:pPr>
        <w:pStyle w:val="Nincstrkz"/>
        <w:jc w:val="both"/>
      </w:pPr>
    </w:p>
    <w:p w:rsidR="006D6F57" w:rsidRDefault="0010690E" w:rsidP="00C82389">
      <w:pPr>
        <w:pStyle w:val="Nincstrkz"/>
        <w:jc w:val="both"/>
      </w:pPr>
      <w:r>
        <w:t xml:space="preserve">Taxa </w:t>
      </w:r>
      <w:proofErr w:type="spellStart"/>
      <w:r>
        <w:t>redusă</w:t>
      </w:r>
      <w:proofErr w:type="spellEnd"/>
      <w:r>
        <w:t xml:space="preserve"> de </w:t>
      </w:r>
      <w:proofErr w:type="spellStart"/>
      <w:r>
        <w:t>viză</w:t>
      </w:r>
      <w:proofErr w:type="spellEnd"/>
      <w:r>
        <w:t xml:space="preserve"> Schengen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copiii</w:t>
      </w:r>
      <w:proofErr w:type="spellEnd"/>
      <w:r>
        <w:t xml:space="preserve"> </w:t>
      </w:r>
      <w:proofErr w:type="spellStart"/>
      <w:r>
        <w:t>sub</w:t>
      </w:r>
      <w:proofErr w:type="spellEnd"/>
      <w:r>
        <w:t xml:space="preserve"> 6 ani</w:t>
      </w:r>
      <w:r w:rsidR="00C82389">
        <w:t>:</w:t>
      </w:r>
      <w:r>
        <w:t xml:space="preserve"> </w:t>
      </w:r>
    </w:p>
    <w:p w:rsidR="00C82389" w:rsidRDefault="0010690E" w:rsidP="006D6F57">
      <w:pPr>
        <w:pStyle w:val="Nincstrkz"/>
        <w:numPr>
          <w:ilvl w:val="0"/>
          <w:numId w:val="2"/>
        </w:numPr>
        <w:jc w:val="both"/>
        <w:rPr>
          <w:i/>
        </w:rPr>
      </w:pPr>
      <w:r>
        <w:rPr>
          <w:i/>
        </w:rPr>
        <w:t>0 euro</w:t>
      </w:r>
    </w:p>
    <w:p w:rsidR="00D070C8" w:rsidRDefault="0010690E" w:rsidP="00C82389">
      <w:pPr>
        <w:pStyle w:val="Nincstrkz"/>
        <w:jc w:val="both"/>
      </w:pPr>
      <w:r>
        <w:rPr>
          <w:i/>
        </w:rPr>
        <w:t xml:space="preserve"> </w:t>
      </w:r>
    </w:p>
    <w:p w:rsidR="00D070C8" w:rsidRDefault="0010690E" w:rsidP="00C82389">
      <w:pPr>
        <w:pStyle w:val="Nincstrkz"/>
        <w:jc w:val="both"/>
      </w:pPr>
      <w:r>
        <w:t xml:space="preserve">Taxa </w:t>
      </w:r>
      <w:proofErr w:type="spellStart"/>
      <w:r>
        <w:t>redusă</w:t>
      </w:r>
      <w:proofErr w:type="spellEnd"/>
      <w:r>
        <w:t xml:space="preserve"> de </w:t>
      </w:r>
      <w:proofErr w:type="spellStart"/>
      <w:r>
        <w:t>viză</w:t>
      </w:r>
      <w:proofErr w:type="spellEnd"/>
      <w:r>
        <w:t xml:space="preserve"> Schengen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copiii</w:t>
      </w:r>
      <w:proofErr w:type="spellEnd"/>
      <w:r>
        <w:t xml:space="preserve"> de 6-12 ani</w:t>
      </w:r>
      <w:r w:rsidR="00C82389">
        <w:t xml:space="preserve"> (</w:t>
      </w:r>
      <w:proofErr w:type="spellStart"/>
      <w:r w:rsidR="00C82389">
        <w:t>cetățean</w:t>
      </w:r>
      <w:proofErr w:type="spellEnd"/>
      <w:r w:rsidR="00C82389">
        <w:t xml:space="preserve"> </w:t>
      </w:r>
      <w:proofErr w:type="spellStart"/>
      <w:r w:rsidR="00C82389">
        <w:t>Azerbaidjan</w:t>
      </w:r>
      <w:proofErr w:type="spellEnd"/>
      <w:r w:rsidR="00C82389">
        <w:t xml:space="preserve">, </w:t>
      </w:r>
      <w:proofErr w:type="spellStart"/>
      <w:r w:rsidR="00C82389">
        <w:t>Turcia</w:t>
      </w:r>
      <w:proofErr w:type="spellEnd"/>
      <w:r w:rsidR="00C82389">
        <w:t xml:space="preserve">, </w:t>
      </w:r>
      <w:proofErr w:type="spellStart"/>
      <w:r>
        <w:t>Armenia</w:t>
      </w:r>
      <w:proofErr w:type="spellEnd"/>
      <w:r>
        <w:t>)</w:t>
      </w:r>
      <w:r w:rsidR="00C82389">
        <w:t>:</w:t>
      </w:r>
      <w:r>
        <w:t xml:space="preserve"> </w:t>
      </w:r>
    </w:p>
    <w:p w:rsidR="00D070C8" w:rsidRPr="00C82389" w:rsidRDefault="0010690E" w:rsidP="00C82389">
      <w:pPr>
        <w:pStyle w:val="Nincstrkz"/>
        <w:numPr>
          <w:ilvl w:val="0"/>
          <w:numId w:val="2"/>
        </w:numPr>
        <w:jc w:val="both"/>
        <w:rPr>
          <w:i/>
        </w:rPr>
      </w:pPr>
      <w:r w:rsidRPr="00C82389">
        <w:rPr>
          <w:i/>
        </w:rPr>
        <w:t xml:space="preserve">0 euro </w:t>
      </w:r>
    </w:p>
    <w:p w:rsidR="00C82389" w:rsidRDefault="00C82389" w:rsidP="00C82389">
      <w:pPr>
        <w:pStyle w:val="Nincstrkz"/>
        <w:jc w:val="both"/>
      </w:pPr>
    </w:p>
    <w:p w:rsidR="006D6F57" w:rsidRDefault="0010690E" w:rsidP="00C82389">
      <w:pPr>
        <w:pStyle w:val="Nincstrkz"/>
        <w:jc w:val="both"/>
      </w:pPr>
      <w:r>
        <w:t xml:space="preserve">Taxa </w:t>
      </w:r>
      <w:proofErr w:type="spellStart"/>
      <w:r>
        <w:t>redusă</w:t>
      </w:r>
      <w:proofErr w:type="spellEnd"/>
      <w:r>
        <w:t xml:space="preserve"> de </w:t>
      </w:r>
      <w:proofErr w:type="spellStart"/>
      <w:r>
        <w:t>viză</w:t>
      </w:r>
      <w:proofErr w:type="spellEnd"/>
      <w:r>
        <w:t xml:space="preserve"> Schengen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sub</w:t>
      </w:r>
      <w:proofErr w:type="spellEnd"/>
      <w:r>
        <w:t xml:space="preserve"> 18 ani (</w:t>
      </w:r>
      <w:proofErr w:type="spellStart"/>
      <w:r>
        <w:t>cetățean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Ucrainei</w:t>
      </w:r>
      <w:proofErr w:type="spellEnd"/>
      <w:r>
        <w:t>)</w:t>
      </w:r>
      <w:r w:rsidR="00C82389">
        <w:t>:</w:t>
      </w:r>
      <w:r>
        <w:t xml:space="preserve"> </w:t>
      </w:r>
    </w:p>
    <w:p w:rsidR="00D070C8" w:rsidRDefault="0010690E" w:rsidP="006D6F57">
      <w:pPr>
        <w:pStyle w:val="Nincstrkz"/>
        <w:numPr>
          <w:ilvl w:val="0"/>
          <w:numId w:val="2"/>
        </w:numPr>
        <w:jc w:val="both"/>
      </w:pPr>
      <w:r>
        <w:rPr>
          <w:i/>
        </w:rPr>
        <w:t xml:space="preserve">0 euro </w:t>
      </w:r>
    </w:p>
    <w:p w:rsidR="00C82389" w:rsidRDefault="00C82389" w:rsidP="00C82389">
      <w:pPr>
        <w:pStyle w:val="Nincstrkz"/>
        <w:jc w:val="both"/>
      </w:pPr>
    </w:p>
    <w:p w:rsidR="006D6F57" w:rsidRDefault="0010690E" w:rsidP="00C82389">
      <w:pPr>
        <w:pStyle w:val="Nincstrkz"/>
        <w:jc w:val="both"/>
      </w:pPr>
      <w:r>
        <w:t xml:space="preserve">Taxa de </w:t>
      </w:r>
      <w:proofErr w:type="spellStart"/>
      <w:r>
        <w:t>viză</w:t>
      </w:r>
      <w:proofErr w:type="spellEnd"/>
      <w:r>
        <w:t xml:space="preserve"> Schengen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 xml:space="preserve"> </w:t>
      </w:r>
      <w:proofErr w:type="spellStart"/>
      <w:r>
        <w:t>resortisanților</w:t>
      </w:r>
      <w:proofErr w:type="spellEnd"/>
      <w:r>
        <w:t xml:space="preserve"> SEE (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călătoresc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vizitează</w:t>
      </w:r>
      <w:proofErr w:type="spellEnd"/>
      <w:r>
        <w:t xml:space="preserve">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>)</w:t>
      </w:r>
      <w:r w:rsidR="00C82389">
        <w:t>:</w:t>
      </w:r>
      <w:r>
        <w:t xml:space="preserve"> </w:t>
      </w:r>
    </w:p>
    <w:p w:rsidR="00D070C8" w:rsidRDefault="0010690E" w:rsidP="006D6F57">
      <w:pPr>
        <w:pStyle w:val="Nincstrkz"/>
        <w:numPr>
          <w:ilvl w:val="0"/>
          <w:numId w:val="2"/>
        </w:numPr>
        <w:jc w:val="both"/>
      </w:pPr>
      <w:r>
        <w:rPr>
          <w:i/>
        </w:rPr>
        <w:t xml:space="preserve">0 euro </w:t>
      </w:r>
    </w:p>
    <w:p w:rsidR="00C82389" w:rsidRDefault="00C82389" w:rsidP="00C82389">
      <w:pPr>
        <w:pStyle w:val="Nincstrkz"/>
        <w:jc w:val="both"/>
      </w:pPr>
    </w:p>
    <w:p w:rsidR="00D070C8" w:rsidRDefault="0010690E" w:rsidP="00C82389">
      <w:pPr>
        <w:pStyle w:val="Nincstrkz"/>
        <w:jc w:val="both"/>
      </w:pPr>
      <w:proofErr w:type="spellStart"/>
      <w:r>
        <w:t>Legalizarea</w:t>
      </w:r>
      <w:proofErr w:type="spellEnd"/>
      <w:r>
        <w:t xml:space="preserve"> </w:t>
      </w:r>
      <w:proofErr w:type="spellStart"/>
      <w:r>
        <w:t>traducerii</w:t>
      </w:r>
      <w:proofErr w:type="spellEnd"/>
      <w:r w:rsidR="00C82389">
        <w:t>:</w:t>
      </w:r>
      <w:r>
        <w:t xml:space="preserve"> </w:t>
      </w:r>
    </w:p>
    <w:p w:rsidR="00D070C8" w:rsidRDefault="0010690E" w:rsidP="00C82389">
      <w:pPr>
        <w:pStyle w:val="Nincstrkz"/>
        <w:numPr>
          <w:ilvl w:val="0"/>
          <w:numId w:val="2"/>
        </w:numPr>
        <w:jc w:val="both"/>
      </w:pPr>
      <w:proofErr w:type="spellStart"/>
      <w:r>
        <w:t>pregătirea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traduceri</w:t>
      </w:r>
      <w:proofErr w:type="spellEnd"/>
      <w:r>
        <w:t xml:space="preserve"> din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maghiară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moldovenească</w:t>
      </w:r>
      <w:proofErr w:type="spellEnd"/>
      <w:r>
        <w:t xml:space="preserve"> / </w:t>
      </w:r>
      <w:proofErr w:type="spellStart"/>
      <w:r>
        <w:t>română</w:t>
      </w:r>
      <w:proofErr w:type="spellEnd"/>
      <w:r>
        <w:t xml:space="preserve">, </w:t>
      </w:r>
      <w:proofErr w:type="spellStart"/>
      <w:r>
        <w:t>rusă</w:t>
      </w:r>
      <w:proofErr w:type="spellEnd"/>
      <w:r>
        <w:t xml:space="preserve">, </w:t>
      </w:r>
      <w:proofErr w:type="spellStart"/>
      <w:r>
        <w:t>engleză</w:t>
      </w:r>
      <w:proofErr w:type="spellEnd"/>
      <w:r>
        <w:t xml:space="preserve">: </w:t>
      </w:r>
      <w:r>
        <w:rPr>
          <w:i/>
        </w:rPr>
        <w:t xml:space="preserve">45 euro / pagina </w:t>
      </w:r>
    </w:p>
    <w:p w:rsidR="00D070C8" w:rsidRDefault="0010690E" w:rsidP="00C82389">
      <w:pPr>
        <w:pStyle w:val="Nincstrkz"/>
        <w:numPr>
          <w:ilvl w:val="0"/>
          <w:numId w:val="2"/>
        </w:numPr>
        <w:jc w:val="both"/>
      </w:pPr>
      <w:proofErr w:type="spellStart"/>
      <w:r>
        <w:t>pregătirea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traduceri</w:t>
      </w:r>
      <w:proofErr w:type="spellEnd"/>
      <w:r>
        <w:t xml:space="preserve"> </w:t>
      </w:r>
      <w:proofErr w:type="gramStart"/>
      <w:r>
        <w:t xml:space="preserve">din  </w:t>
      </w:r>
      <w:proofErr w:type="spellStart"/>
      <w:r>
        <w:t>moldovenească</w:t>
      </w:r>
      <w:proofErr w:type="spellEnd"/>
      <w:proofErr w:type="gramEnd"/>
      <w:r>
        <w:t xml:space="preserve"> / </w:t>
      </w:r>
      <w:proofErr w:type="spellStart"/>
      <w:r>
        <w:t>română</w:t>
      </w:r>
      <w:proofErr w:type="spellEnd"/>
      <w:r>
        <w:t xml:space="preserve">, </w:t>
      </w:r>
      <w:proofErr w:type="spellStart"/>
      <w:r>
        <w:t>rusă</w:t>
      </w:r>
      <w:proofErr w:type="spellEnd"/>
      <w:r>
        <w:t xml:space="preserve">, </w:t>
      </w:r>
      <w:proofErr w:type="spellStart"/>
      <w:r>
        <w:t>engleză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maghiară</w:t>
      </w:r>
      <w:proofErr w:type="spellEnd"/>
      <w:r>
        <w:t xml:space="preserve">: </w:t>
      </w:r>
      <w:r>
        <w:rPr>
          <w:i/>
        </w:rPr>
        <w:t xml:space="preserve">35 euro / pagina </w:t>
      </w:r>
    </w:p>
    <w:p w:rsidR="00D070C8" w:rsidRDefault="0010690E" w:rsidP="00C82389">
      <w:pPr>
        <w:pStyle w:val="Nincstrkz"/>
        <w:numPr>
          <w:ilvl w:val="0"/>
          <w:numId w:val="2"/>
        </w:numPr>
        <w:jc w:val="both"/>
      </w:pPr>
      <w:proofErr w:type="spellStart"/>
      <w:r>
        <w:t>legalizarea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traduceri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(din </w:t>
      </w:r>
      <w:proofErr w:type="spellStart"/>
      <w:r>
        <w:t>maghiară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moldovenească</w:t>
      </w:r>
      <w:proofErr w:type="spellEnd"/>
      <w:r>
        <w:t xml:space="preserve"> / </w:t>
      </w:r>
      <w:proofErr w:type="spellStart"/>
      <w:r>
        <w:t>română</w:t>
      </w:r>
      <w:proofErr w:type="spellEnd"/>
      <w:r>
        <w:t xml:space="preserve">, </w:t>
      </w:r>
      <w:proofErr w:type="spellStart"/>
      <w:r>
        <w:t>rusă</w:t>
      </w:r>
      <w:proofErr w:type="spellEnd"/>
      <w:r>
        <w:t xml:space="preserve">, </w:t>
      </w:r>
      <w:proofErr w:type="spellStart"/>
      <w:r>
        <w:t>engleză</w:t>
      </w:r>
      <w:proofErr w:type="spellEnd"/>
      <w:r>
        <w:t>):</w:t>
      </w:r>
      <w:r>
        <w:rPr>
          <w:i/>
        </w:rPr>
        <w:t xml:space="preserve"> </w:t>
      </w:r>
      <w:proofErr w:type="gramStart"/>
      <w:r>
        <w:rPr>
          <w:i/>
        </w:rPr>
        <w:t>30</w:t>
      </w:r>
      <w:proofErr w:type="gramEnd"/>
      <w:r>
        <w:rPr>
          <w:i/>
        </w:rPr>
        <w:t xml:space="preserve"> de euro </w:t>
      </w:r>
      <w:r>
        <w:t xml:space="preserve">• </w:t>
      </w:r>
      <w:proofErr w:type="spellStart"/>
      <w:r>
        <w:t>legalizarea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traduceri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(din </w:t>
      </w:r>
      <w:proofErr w:type="spellStart"/>
      <w:r>
        <w:t>moldovenească</w:t>
      </w:r>
      <w:proofErr w:type="spellEnd"/>
      <w:r>
        <w:t xml:space="preserve"> / </w:t>
      </w:r>
      <w:proofErr w:type="spellStart"/>
      <w:r>
        <w:t>română</w:t>
      </w:r>
      <w:proofErr w:type="spellEnd"/>
      <w:r>
        <w:t xml:space="preserve">, </w:t>
      </w:r>
      <w:proofErr w:type="spellStart"/>
      <w:r>
        <w:t>rusă</w:t>
      </w:r>
      <w:proofErr w:type="spellEnd"/>
      <w:r>
        <w:t xml:space="preserve">, </w:t>
      </w:r>
      <w:proofErr w:type="spellStart"/>
      <w:r>
        <w:t>engleză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maghiară</w:t>
      </w:r>
      <w:proofErr w:type="spellEnd"/>
      <w:r>
        <w:t xml:space="preserve">): </w:t>
      </w:r>
      <w:r>
        <w:rPr>
          <w:i/>
        </w:rPr>
        <w:t xml:space="preserve">20 de euro </w:t>
      </w:r>
    </w:p>
    <w:p w:rsidR="00C82389" w:rsidRDefault="00C82389" w:rsidP="00C82389">
      <w:pPr>
        <w:pStyle w:val="Nincstrkz"/>
        <w:jc w:val="both"/>
      </w:pPr>
    </w:p>
    <w:p w:rsidR="006D6F57" w:rsidRDefault="0010690E" w:rsidP="00C82389">
      <w:pPr>
        <w:pStyle w:val="Nincstrkz"/>
        <w:jc w:val="both"/>
      </w:pPr>
      <w:proofErr w:type="spellStart"/>
      <w:r>
        <w:t>Legalizarea</w:t>
      </w:r>
      <w:proofErr w:type="spellEnd"/>
      <w:r>
        <w:t xml:space="preserve"> </w:t>
      </w:r>
      <w:proofErr w:type="spellStart"/>
      <w:r>
        <w:t>semnăturii</w:t>
      </w:r>
      <w:proofErr w:type="spellEnd"/>
      <w:r w:rsidR="00C82389">
        <w:t>:</w:t>
      </w:r>
      <w:r>
        <w:t xml:space="preserve"> </w:t>
      </w:r>
    </w:p>
    <w:p w:rsidR="00D070C8" w:rsidRDefault="0010690E" w:rsidP="006D6F57">
      <w:pPr>
        <w:pStyle w:val="Nincstrkz"/>
        <w:numPr>
          <w:ilvl w:val="0"/>
          <w:numId w:val="5"/>
        </w:numPr>
        <w:jc w:val="both"/>
      </w:pPr>
      <w:r>
        <w:rPr>
          <w:i/>
        </w:rPr>
        <w:t xml:space="preserve">30 euro </w:t>
      </w:r>
    </w:p>
    <w:p w:rsidR="00C82389" w:rsidRDefault="00C82389" w:rsidP="00C82389">
      <w:pPr>
        <w:pStyle w:val="Nincstrkz"/>
        <w:jc w:val="both"/>
      </w:pPr>
    </w:p>
    <w:p w:rsidR="00D070C8" w:rsidRDefault="0010690E" w:rsidP="00C82389">
      <w:pPr>
        <w:pStyle w:val="Nincstrkz"/>
        <w:jc w:val="both"/>
      </w:pPr>
      <w:proofErr w:type="spellStart"/>
      <w:r>
        <w:t>Legalizarea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copii</w:t>
      </w:r>
      <w:proofErr w:type="spellEnd"/>
      <w:r w:rsidR="00C82389">
        <w:t>:</w:t>
      </w:r>
      <w:r>
        <w:t xml:space="preserve"> </w:t>
      </w:r>
    </w:p>
    <w:p w:rsidR="00D070C8" w:rsidRDefault="0010690E" w:rsidP="00C82389">
      <w:pPr>
        <w:pStyle w:val="Nincstrkz"/>
        <w:numPr>
          <w:ilvl w:val="0"/>
          <w:numId w:val="4"/>
        </w:numPr>
        <w:jc w:val="both"/>
      </w:pPr>
      <w:r>
        <w:rPr>
          <w:i/>
        </w:rPr>
        <w:t xml:space="preserve">20 euro </w:t>
      </w:r>
    </w:p>
    <w:p w:rsidR="00C82389" w:rsidRDefault="00C82389" w:rsidP="00C82389">
      <w:pPr>
        <w:pStyle w:val="Nincstrkz"/>
        <w:jc w:val="both"/>
      </w:pPr>
    </w:p>
    <w:p w:rsidR="00D070C8" w:rsidRDefault="0010690E" w:rsidP="00C82389">
      <w:pPr>
        <w:pStyle w:val="Nincstrkz"/>
        <w:jc w:val="both"/>
      </w:pPr>
      <w:proofErr w:type="spellStart"/>
      <w:r>
        <w:t>Certificat</w:t>
      </w:r>
      <w:proofErr w:type="spellEnd"/>
      <w:r>
        <w:t xml:space="preserve"> de </w:t>
      </w:r>
      <w:proofErr w:type="spellStart"/>
      <w:r>
        <w:t>cazier</w:t>
      </w:r>
      <w:proofErr w:type="spellEnd"/>
      <w:r>
        <w:t xml:space="preserve"> </w:t>
      </w:r>
      <w:proofErr w:type="spellStart"/>
      <w:r>
        <w:t>judiciar</w:t>
      </w:r>
      <w:proofErr w:type="spellEnd"/>
      <w:r w:rsidR="00C82389">
        <w:t>:</w:t>
      </w:r>
      <w:r>
        <w:t xml:space="preserve"> </w:t>
      </w:r>
    </w:p>
    <w:p w:rsidR="00D070C8" w:rsidRPr="00C82389" w:rsidRDefault="00C82389" w:rsidP="00C82389">
      <w:pPr>
        <w:pStyle w:val="Nincstrkz"/>
        <w:numPr>
          <w:ilvl w:val="0"/>
          <w:numId w:val="4"/>
        </w:numPr>
        <w:jc w:val="both"/>
        <w:rPr>
          <w:i/>
        </w:rPr>
      </w:pPr>
      <w:r>
        <w:rPr>
          <w:i/>
        </w:rPr>
        <w:t xml:space="preserve">0 euro + 40 euro </w:t>
      </w:r>
      <w:r w:rsidR="0010690E" w:rsidRPr="00C82389">
        <w:rPr>
          <w:i/>
        </w:rPr>
        <w:t xml:space="preserve">taxa </w:t>
      </w:r>
      <w:proofErr w:type="spellStart"/>
      <w:r w:rsidR="0010690E" w:rsidRPr="00C82389">
        <w:rPr>
          <w:i/>
        </w:rPr>
        <w:t>consulară</w:t>
      </w:r>
      <w:proofErr w:type="spellEnd"/>
      <w:r w:rsidR="0010690E" w:rsidRPr="00C82389">
        <w:rPr>
          <w:i/>
        </w:rPr>
        <w:t xml:space="preserve"> </w:t>
      </w:r>
    </w:p>
    <w:p w:rsidR="00C82389" w:rsidRDefault="00C82389" w:rsidP="00C82389">
      <w:pPr>
        <w:pStyle w:val="Nincstrkz"/>
        <w:jc w:val="both"/>
      </w:pPr>
    </w:p>
    <w:p w:rsidR="00C82389" w:rsidRDefault="0010690E" w:rsidP="00C82389">
      <w:pPr>
        <w:pStyle w:val="Nincstrkz"/>
        <w:jc w:val="both"/>
      </w:pPr>
      <w:proofErr w:type="spellStart"/>
      <w:r>
        <w:t>Cerere</w:t>
      </w:r>
      <w:proofErr w:type="spellEnd"/>
      <w:r>
        <w:t xml:space="preserve"> din </w:t>
      </w:r>
      <w:proofErr w:type="spellStart"/>
      <w:r>
        <w:t>Sistemul</w:t>
      </w:r>
      <w:proofErr w:type="spellEnd"/>
      <w:r>
        <w:t xml:space="preserve"> de </w:t>
      </w:r>
      <w:proofErr w:type="spellStart"/>
      <w:r>
        <w:t>Informații</w:t>
      </w:r>
      <w:proofErr w:type="spellEnd"/>
      <w:r>
        <w:t xml:space="preserve"> Schengen </w:t>
      </w:r>
    </w:p>
    <w:p w:rsidR="00D070C8" w:rsidRDefault="0010690E" w:rsidP="00C82389">
      <w:pPr>
        <w:pStyle w:val="Nincstrkz"/>
        <w:numPr>
          <w:ilvl w:val="0"/>
          <w:numId w:val="4"/>
        </w:numPr>
        <w:jc w:val="both"/>
      </w:pPr>
      <w:r>
        <w:rPr>
          <w:i/>
        </w:rPr>
        <w:t xml:space="preserve">0 euro </w:t>
      </w:r>
    </w:p>
    <w:sectPr w:rsidR="00D070C8">
      <w:headerReference w:type="default" r:id="rId7"/>
      <w:pgSz w:w="11906" w:h="16838"/>
      <w:pgMar w:top="1440" w:right="147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29" w:rsidRDefault="00F05829" w:rsidP="00C82389">
      <w:pPr>
        <w:spacing w:after="0" w:line="240" w:lineRule="auto"/>
      </w:pPr>
      <w:r>
        <w:separator/>
      </w:r>
    </w:p>
  </w:endnote>
  <w:endnote w:type="continuationSeparator" w:id="0">
    <w:p w:rsidR="00F05829" w:rsidRDefault="00F05829" w:rsidP="00C8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29" w:rsidRDefault="00F05829" w:rsidP="00C82389">
      <w:pPr>
        <w:spacing w:after="0" w:line="240" w:lineRule="auto"/>
      </w:pPr>
      <w:r>
        <w:separator/>
      </w:r>
    </w:p>
  </w:footnote>
  <w:footnote w:type="continuationSeparator" w:id="0">
    <w:p w:rsidR="00F05829" w:rsidRDefault="00F05829" w:rsidP="00C8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89" w:rsidRDefault="00C82389" w:rsidP="00C82389">
    <w:pPr>
      <w:spacing w:after="80" w:line="240" w:lineRule="auto"/>
      <w:ind w:left="-6" w:hanging="11"/>
    </w:pPr>
    <w:proofErr w:type="spellStart"/>
    <w:r>
      <w:t>Valabil</w:t>
    </w:r>
    <w:proofErr w:type="spellEnd"/>
    <w:r>
      <w:t xml:space="preserve"> din </w:t>
    </w:r>
    <w:proofErr w:type="spellStart"/>
    <w:r>
      <w:t>data</w:t>
    </w:r>
    <w:proofErr w:type="spellEnd"/>
    <w:r>
      <w:t xml:space="preserve"> de 1</w:t>
    </w:r>
    <w:r w:rsidR="00C0666B">
      <w:t>1</w:t>
    </w:r>
    <w:r>
      <w:t xml:space="preserve"> </w:t>
    </w:r>
    <w:proofErr w:type="spellStart"/>
    <w:r>
      <w:t>iunie</w:t>
    </w:r>
    <w:proofErr w:type="spellEnd"/>
    <w:r>
      <w:t xml:space="preserve"> 202</w:t>
    </w:r>
    <w:r w:rsidR="00C0666B">
      <w:t>4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A79"/>
    <w:multiLevelType w:val="hybridMultilevel"/>
    <w:tmpl w:val="7AACA0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D7FBE"/>
    <w:multiLevelType w:val="hybridMultilevel"/>
    <w:tmpl w:val="47865AE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0FD3639"/>
    <w:multiLevelType w:val="hybridMultilevel"/>
    <w:tmpl w:val="BDE46344"/>
    <w:lvl w:ilvl="0" w:tplc="7E781DCA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048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8A6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0C43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6CB6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FAB3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442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C94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BA40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21066D"/>
    <w:multiLevelType w:val="hybridMultilevel"/>
    <w:tmpl w:val="57E09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640FF"/>
    <w:multiLevelType w:val="hybridMultilevel"/>
    <w:tmpl w:val="6B2033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C8"/>
    <w:rsid w:val="0010690E"/>
    <w:rsid w:val="001E1EA9"/>
    <w:rsid w:val="00276D73"/>
    <w:rsid w:val="006D6F57"/>
    <w:rsid w:val="00B7640E"/>
    <w:rsid w:val="00C0666B"/>
    <w:rsid w:val="00C82389"/>
    <w:rsid w:val="00D070C8"/>
    <w:rsid w:val="00F0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B5F9"/>
  <w15:docId w15:val="{0371AED9-07D6-4E52-995E-3B2A58DE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6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1"/>
      <w:ind w:left="718" w:hanging="10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i/>
      <w:color w:val="000000"/>
      <w:sz w:val="24"/>
    </w:rPr>
  </w:style>
  <w:style w:type="paragraph" w:styleId="lfej">
    <w:name w:val="header"/>
    <w:basedOn w:val="Norml"/>
    <w:link w:val="lfejChar"/>
    <w:uiPriority w:val="99"/>
    <w:unhideWhenUsed/>
    <w:rsid w:val="00C8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389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C8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389"/>
    <w:rPr>
      <w:rFonts w:ascii="Times New Roman" w:eastAsia="Times New Roman" w:hAnsi="Times New Roman" w:cs="Times New Roman"/>
      <w:color w:val="000000"/>
      <w:sz w:val="24"/>
    </w:rPr>
  </w:style>
  <w:style w:type="paragraph" w:styleId="Nincstrkz">
    <w:name w:val="No Spacing"/>
    <w:uiPriority w:val="1"/>
    <w:qFormat/>
    <w:rsid w:val="00C8238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Baár Gábor - KIV</dc:creator>
  <cp:keywords/>
  <cp:lastModifiedBy>Kovács Ildikó - KIV</cp:lastModifiedBy>
  <cp:revision>2</cp:revision>
  <dcterms:created xsi:type="dcterms:W3CDTF">2024-06-06T10:43:00Z</dcterms:created>
  <dcterms:modified xsi:type="dcterms:W3CDTF">2024-06-06T10:43:00Z</dcterms:modified>
</cp:coreProperties>
</file>